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9EB79" w14:textId="77777777" w:rsidR="0043634F" w:rsidRPr="0043634F" w:rsidRDefault="00BC74D8" w:rsidP="00BD21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EF468ED" wp14:editId="516A1381">
            <wp:simplePos x="0" y="0"/>
            <wp:positionH relativeFrom="margin">
              <wp:posOffset>-542925</wp:posOffset>
            </wp:positionH>
            <wp:positionV relativeFrom="margin">
              <wp:posOffset>-215265</wp:posOffset>
            </wp:positionV>
            <wp:extent cx="1352550" cy="100520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R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106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</w:p>
    <w:p w14:paraId="0D0B4E5D" w14:textId="77777777" w:rsidR="00BC74D8" w:rsidRDefault="00BC74D8" w:rsidP="00817F6A">
      <w:pPr>
        <w:jc w:val="center"/>
        <w:rPr>
          <w:rFonts w:ascii="Arial" w:hAnsi="Arial" w:cs="Arial"/>
          <w:b/>
          <w:sz w:val="20"/>
          <w:szCs w:val="20"/>
        </w:rPr>
      </w:pPr>
    </w:p>
    <w:p w14:paraId="2E52C932" w14:textId="77777777" w:rsidR="004C3138" w:rsidRDefault="004C3138" w:rsidP="00832DFB">
      <w:pPr>
        <w:spacing w:after="0"/>
        <w:jc w:val="center"/>
        <w:rPr>
          <w:rFonts w:ascii="Arial" w:hAnsi="Arial" w:cs="Arial"/>
          <w:b/>
          <w:sz w:val="24"/>
          <w:szCs w:val="20"/>
        </w:rPr>
      </w:pPr>
    </w:p>
    <w:p w14:paraId="38FD5FED" w14:textId="77777777" w:rsidR="00800E6A" w:rsidRDefault="00817F6A" w:rsidP="0078671F">
      <w:pPr>
        <w:spacing w:after="0"/>
        <w:rPr>
          <w:rFonts w:ascii="Arial" w:hAnsi="Arial" w:cs="Arial"/>
          <w:b/>
          <w:sz w:val="24"/>
          <w:szCs w:val="20"/>
        </w:rPr>
      </w:pPr>
      <w:r w:rsidRPr="005309B6">
        <w:rPr>
          <w:rFonts w:ascii="Arial" w:hAnsi="Arial" w:cs="Arial"/>
          <w:b/>
          <w:sz w:val="24"/>
          <w:szCs w:val="20"/>
        </w:rPr>
        <w:t xml:space="preserve">Application </w:t>
      </w:r>
      <w:r w:rsidR="005F6A5F">
        <w:rPr>
          <w:rFonts w:ascii="Arial" w:hAnsi="Arial" w:cs="Arial"/>
          <w:b/>
          <w:sz w:val="24"/>
          <w:szCs w:val="20"/>
        </w:rPr>
        <w:t xml:space="preserve">to join a BIR </w:t>
      </w:r>
      <w:r w:rsidR="00800E6A">
        <w:rPr>
          <w:rFonts w:ascii="Arial" w:hAnsi="Arial" w:cs="Arial"/>
          <w:b/>
          <w:sz w:val="24"/>
          <w:szCs w:val="20"/>
        </w:rPr>
        <w:t>Special Interest Group (</w:t>
      </w:r>
      <w:r w:rsidR="005F6A5F">
        <w:rPr>
          <w:rFonts w:ascii="Arial" w:hAnsi="Arial" w:cs="Arial"/>
          <w:b/>
          <w:sz w:val="24"/>
          <w:szCs w:val="20"/>
        </w:rPr>
        <w:t>SIG</w:t>
      </w:r>
      <w:r w:rsidR="00800E6A">
        <w:rPr>
          <w:rFonts w:ascii="Arial" w:hAnsi="Arial" w:cs="Arial"/>
          <w:b/>
          <w:sz w:val="24"/>
          <w:szCs w:val="20"/>
        </w:rPr>
        <w:t>)</w:t>
      </w:r>
    </w:p>
    <w:p w14:paraId="6B55DBFD" w14:textId="5BB2954D" w:rsidR="00D751DB" w:rsidRPr="005309B6" w:rsidRDefault="005F6A5F" w:rsidP="0078671F">
      <w:pPr>
        <w:spacing w:after="0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Management Group</w:t>
      </w:r>
    </w:p>
    <w:p w14:paraId="57E57165" w14:textId="77777777" w:rsidR="00800E6A" w:rsidRDefault="00800E6A" w:rsidP="00551A01">
      <w:pPr>
        <w:spacing w:after="0" w:line="240" w:lineRule="atLeast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183C0C88" w14:textId="612C1581" w:rsidR="00551A01" w:rsidRPr="004C3138" w:rsidRDefault="00800E6A" w:rsidP="00551A01">
      <w:pPr>
        <w:spacing w:after="0" w:line="240" w:lineRule="atLeast"/>
        <w:jc w:val="both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 w:rsidRPr="004C3138">
        <w:rPr>
          <w:rFonts w:ascii="Arial" w:eastAsia="Calibri" w:hAnsi="Arial" w:cs="Arial"/>
          <w:sz w:val="20"/>
          <w:szCs w:val="20"/>
          <w:lang w:eastAsia="en-GB"/>
        </w:rPr>
        <w:t xml:space="preserve">Members of the SIG management group </w:t>
      </w:r>
      <w:r w:rsidRPr="004C3138">
        <w:rPr>
          <w:rStyle w:val="Strong"/>
          <w:rFonts w:ascii="Arial" w:hAnsi="Arial" w:cs="Arial"/>
          <w:b w:val="0"/>
          <w:color w:val="555555"/>
          <w:sz w:val="20"/>
          <w:szCs w:val="20"/>
          <w:shd w:val="clear" w:color="auto" w:fill="FFFFFF"/>
        </w:rPr>
        <w:t>SIG Management Group</w:t>
      </w:r>
      <w:r w:rsidRPr="004C3138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will be required to attend </w:t>
      </w:r>
      <w:r w:rsidR="00F25356" w:rsidRPr="004C3138">
        <w:rPr>
          <w:rFonts w:ascii="Arial" w:hAnsi="Arial" w:cs="Arial"/>
          <w:color w:val="555555"/>
          <w:sz w:val="20"/>
          <w:szCs w:val="20"/>
          <w:shd w:val="clear" w:color="auto" w:fill="FFFFFF"/>
        </w:rPr>
        <w:t>three</w:t>
      </w:r>
      <w:r w:rsidRPr="004C3138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meetings per year to devise the events programme and other activities of the SIG.</w:t>
      </w:r>
      <w:r w:rsidR="00F25356" w:rsidRPr="004C3138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  <w:r w:rsidRPr="004C3138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In most cases, two of these meetings will be held virtually and one will be held face-to-face. </w:t>
      </w:r>
      <w:r w:rsidR="00F25356" w:rsidRPr="004C3138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The normal term of service on a SIG management group is </w:t>
      </w:r>
      <w:r w:rsidR="004C3138">
        <w:rPr>
          <w:rFonts w:ascii="Arial" w:hAnsi="Arial" w:cs="Arial"/>
          <w:color w:val="555555"/>
          <w:sz w:val="20"/>
          <w:szCs w:val="20"/>
          <w:shd w:val="clear" w:color="auto" w:fill="FFFFFF"/>
        </w:rPr>
        <w:t>three</w:t>
      </w:r>
      <w:r w:rsidR="00F25356" w:rsidRPr="004C3138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years, with an option to extend. There may be email engagement in between meetings </w:t>
      </w:r>
      <w:r w:rsidR="00832DFB" w:rsidRPr="004C3138">
        <w:rPr>
          <w:rFonts w:ascii="Arial" w:hAnsi="Arial" w:cs="Arial"/>
          <w:color w:val="555555"/>
          <w:sz w:val="20"/>
          <w:szCs w:val="20"/>
          <w:shd w:val="clear" w:color="auto" w:fill="FFFFFF"/>
        </w:rPr>
        <w:t>where you may be asked for comment or input.</w:t>
      </w:r>
    </w:p>
    <w:p w14:paraId="75D0335D" w14:textId="43E0F429" w:rsidR="00551A01" w:rsidRDefault="00551A01" w:rsidP="00F25356">
      <w:pPr>
        <w:spacing w:after="0" w:line="240" w:lineRule="atLeast"/>
        <w:jc w:val="both"/>
        <w:rPr>
          <w:rFonts w:ascii="Arial" w:eastAsia="Calibri" w:hAnsi="Arial" w:cs="Arial"/>
          <w:b/>
          <w:bCs/>
          <w:sz w:val="20"/>
          <w:szCs w:val="20"/>
          <w:lang w:eastAsia="en-GB"/>
        </w:rPr>
      </w:pPr>
    </w:p>
    <w:p w14:paraId="4F4F757D" w14:textId="77777777" w:rsidR="00F25356" w:rsidRPr="00F25356" w:rsidRDefault="00F25356" w:rsidP="00F25356">
      <w:pPr>
        <w:spacing w:after="0" w:line="240" w:lineRule="atLeast"/>
        <w:jc w:val="both"/>
        <w:rPr>
          <w:rFonts w:ascii="Arial" w:eastAsia="Calibri" w:hAnsi="Arial" w:cs="Arial"/>
          <w:b/>
          <w:bCs/>
          <w:sz w:val="20"/>
          <w:szCs w:val="20"/>
          <w:lang w:eastAsia="en-GB"/>
        </w:rPr>
      </w:pPr>
    </w:p>
    <w:p w14:paraId="365B1C3F" w14:textId="77777777" w:rsidR="00D751DB" w:rsidRPr="00F25356" w:rsidRDefault="00817F6A" w:rsidP="00817F6A">
      <w:pPr>
        <w:rPr>
          <w:rFonts w:ascii="Arial" w:hAnsi="Arial" w:cs="Arial"/>
          <w:sz w:val="20"/>
          <w:szCs w:val="20"/>
        </w:rPr>
      </w:pPr>
      <w:r w:rsidRPr="00D350FA">
        <w:rPr>
          <w:rFonts w:ascii="Arial" w:hAnsi="Arial" w:cs="Arial"/>
          <w:b/>
          <w:sz w:val="20"/>
          <w:szCs w:val="20"/>
        </w:rPr>
        <w:t>Details of Applicant</w:t>
      </w:r>
      <w:r w:rsidR="00F25356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817F6A" w:rsidRPr="00D350FA" w14:paraId="12875C61" w14:textId="77777777" w:rsidTr="00F7495D">
        <w:trPr>
          <w:trHeight w:val="340"/>
        </w:trPr>
        <w:tc>
          <w:tcPr>
            <w:tcW w:w="9016" w:type="dxa"/>
            <w:gridSpan w:val="2"/>
          </w:tcPr>
          <w:p w14:paraId="60575C93" w14:textId="77777777" w:rsidR="00817F6A" w:rsidRPr="00D350FA" w:rsidRDefault="00817F6A" w:rsidP="0092165B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90388265"/>
            <w:r w:rsidRPr="00D350FA">
              <w:rPr>
                <w:rFonts w:ascii="Arial" w:hAnsi="Arial" w:cs="Arial"/>
                <w:sz w:val="20"/>
                <w:szCs w:val="20"/>
              </w:rPr>
              <w:t>Title and Surname:</w:t>
            </w:r>
            <w:r w:rsidR="001B69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17F6A" w:rsidRPr="00D350FA" w14:paraId="20E88678" w14:textId="77777777" w:rsidTr="00F7495D">
        <w:trPr>
          <w:trHeight w:val="340"/>
        </w:trPr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6DEFBB12" w14:textId="77777777" w:rsidR="00817F6A" w:rsidRPr="00D350FA" w:rsidRDefault="00817F6A" w:rsidP="00817F6A">
            <w:pPr>
              <w:rPr>
                <w:rFonts w:ascii="Arial" w:hAnsi="Arial" w:cs="Arial"/>
                <w:sz w:val="20"/>
                <w:szCs w:val="20"/>
              </w:rPr>
            </w:pPr>
            <w:r w:rsidRPr="00D350FA">
              <w:rPr>
                <w:rFonts w:ascii="Arial" w:hAnsi="Arial" w:cs="Arial"/>
                <w:sz w:val="20"/>
                <w:szCs w:val="20"/>
              </w:rPr>
              <w:t>Other Names:</w:t>
            </w:r>
          </w:p>
        </w:tc>
      </w:tr>
      <w:tr w:rsidR="00817F6A" w:rsidRPr="00D350FA" w14:paraId="028B20BA" w14:textId="77777777" w:rsidTr="00F7495D">
        <w:trPr>
          <w:trHeight w:val="340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76D9" w14:textId="77777777" w:rsidR="00817F6A" w:rsidRPr="00D350FA" w:rsidRDefault="00817F6A" w:rsidP="0092165B">
            <w:pPr>
              <w:rPr>
                <w:rFonts w:ascii="Arial" w:hAnsi="Arial" w:cs="Arial"/>
                <w:sz w:val="20"/>
                <w:szCs w:val="20"/>
              </w:rPr>
            </w:pPr>
            <w:r w:rsidRPr="00D350FA"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</w:tr>
      <w:tr w:rsidR="00863F73" w:rsidRPr="00D350FA" w14:paraId="14ADE2B5" w14:textId="77777777" w:rsidTr="00F7495D">
        <w:trPr>
          <w:trHeight w:val="340"/>
        </w:trPr>
        <w:tc>
          <w:tcPr>
            <w:tcW w:w="9016" w:type="dxa"/>
            <w:gridSpan w:val="2"/>
          </w:tcPr>
          <w:p w14:paraId="2E733465" w14:textId="77777777" w:rsidR="00863F73" w:rsidRPr="00D350FA" w:rsidRDefault="00863F73" w:rsidP="009216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Telephone number (mobile)</w:t>
            </w:r>
            <w:r w:rsidR="004C3138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17F6A" w:rsidRPr="00D350FA" w14:paraId="2002B6C9" w14:textId="77777777" w:rsidTr="00F7495D">
        <w:trPr>
          <w:trHeight w:val="340"/>
        </w:trPr>
        <w:tc>
          <w:tcPr>
            <w:tcW w:w="9016" w:type="dxa"/>
            <w:gridSpan w:val="2"/>
          </w:tcPr>
          <w:p w14:paraId="6DDF0654" w14:textId="77777777" w:rsidR="00817F6A" w:rsidRPr="00D350FA" w:rsidRDefault="00817F6A" w:rsidP="0092165B">
            <w:pPr>
              <w:rPr>
                <w:rFonts w:ascii="Arial" w:hAnsi="Arial" w:cs="Arial"/>
                <w:sz w:val="20"/>
                <w:szCs w:val="20"/>
              </w:rPr>
            </w:pPr>
            <w:r w:rsidRPr="00D350FA">
              <w:rPr>
                <w:rFonts w:ascii="Arial" w:hAnsi="Arial" w:cs="Arial"/>
                <w:sz w:val="20"/>
                <w:szCs w:val="20"/>
              </w:rPr>
              <w:t>Current Post:</w:t>
            </w:r>
            <w:r w:rsidR="001B69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17F6A" w:rsidRPr="00D350FA" w14:paraId="415EC98D" w14:textId="77777777" w:rsidTr="00F7495D">
        <w:trPr>
          <w:trHeight w:val="510"/>
        </w:trPr>
        <w:tc>
          <w:tcPr>
            <w:tcW w:w="9016" w:type="dxa"/>
            <w:gridSpan w:val="2"/>
          </w:tcPr>
          <w:p w14:paraId="232AF0A6" w14:textId="77777777" w:rsidR="009F17D8" w:rsidRPr="00D350FA" w:rsidRDefault="009F17D8" w:rsidP="0092165B">
            <w:pPr>
              <w:rPr>
                <w:rFonts w:ascii="Arial" w:hAnsi="Arial" w:cs="Arial"/>
                <w:sz w:val="20"/>
                <w:szCs w:val="20"/>
              </w:rPr>
            </w:pPr>
            <w:r w:rsidRPr="00D350FA">
              <w:rPr>
                <w:rFonts w:ascii="Arial" w:hAnsi="Arial" w:cs="Arial"/>
                <w:sz w:val="20"/>
                <w:szCs w:val="20"/>
              </w:rPr>
              <w:t>Name of Employer/Training Scheme/Hospital:</w:t>
            </w:r>
            <w:r w:rsidR="001B69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1221E" w:rsidRPr="00D350FA" w14:paraId="452CC67C" w14:textId="77777777" w:rsidTr="00F7495D">
        <w:trPr>
          <w:trHeight w:val="340"/>
        </w:trPr>
        <w:tc>
          <w:tcPr>
            <w:tcW w:w="9016" w:type="dxa"/>
            <w:gridSpan w:val="2"/>
          </w:tcPr>
          <w:p w14:paraId="6C66F75E" w14:textId="77777777" w:rsidR="0081221E" w:rsidRPr="00D350FA" w:rsidRDefault="00FA193C" w:rsidP="009216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  <w:r w:rsidR="004C4B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1221E" w:rsidRPr="00D350FA" w14:paraId="3ADE2422" w14:textId="77777777" w:rsidTr="00F7495D">
        <w:trPr>
          <w:trHeight w:val="340"/>
        </w:trPr>
        <w:tc>
          <w:tcPr>
            <w:tcW w:w="9016" w:type="dxa"/>
            <w:gridSpan w:val="2"/>
          </w:tcPr>
          <w:p w14:paraId="61C76E44" w14:textId="77777777" w:rsidR="00D50A6E" w:rsidRPr="00D350FA" w:rsidRDefault="00D50A6E" w:rsidP="00FA19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93C" w:rsidRPr="00D350FA" w14:paraId="0219A6A2" w14:textId="77777777" w:rsidTr="00F7495D">
        <w:trPr>
          <w:trHeight w:val="340"/>
        </w:trPr>
        <w:tc>
          <w:tcPr>
            <w:tcW w:w="3681" w:type="dxa"/>
          </w:tcPr>
          <w:p w14:paraId="771D08BC" w14:textId="77777777" w:rsidR="00FA193C" w:rsidRPr="00D350FA" w:rsidRDefault="00FA193C" w:rsidP="009216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City:</w:t>
            </w:r>
            <w:r w:rsidRPr="00D350F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5335" w:type="dxa"/>
          </w:tcPr>
          <w:p w14:paraId="2FE51314" w14:textId="77777777" w:rsidR="00FA193C" w:rsidRPr="00D350FA" w:rsidRDefault="00FA193C" w:rsidP="0092165B">
            <w:pPr>
              <w:rPr>
                <w:rFonts w:ascii="Arial" w:hAnsi="Arial" w:cs="Arial"/>
                <w:sz w:val="20"/>
                <w:szCs w:val="20"/>
              </w:rPr>
            </w:pPr>
            <w:r w:rsidRPr="00FA193C">
              <w:rPr>
                <w:rFonts w:ascii="Arial" w:hAnsi="Arial" w:cs="Arial"/>
                <w:sz w:val="20"/>
                <w:szCs w:val="20"/>
              </w:rPr>
              <w:t>Postcode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7495D" w:rsidRPr="00D350FA" w14:paraId="1F3907C2" w14:textId="77777777" w:rsidTr="00F7495D">
        <w:trPr>
          <w:trHeight w:val="340"/>
        </w:trPr>
        <w:tc>
          <w:tcPr>
            <w:tcW w:w="3681" w:type="dxa"/>
          </w:tcPr>
          <w:p w14:paraId="64CEB0A7" w14:textId="77777777" w:rsidR="00F7495D" w:rsidRDefault="00F7495D" w:rsidP="009216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F53C5E" w14:textId="77777777" w:rsidR="00F7495D" w:rsidRDefault="00F7495D" w:rsidP="009216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495D">
              <w:rPr>
                <w:rFonts w:ascii="Arial" w:hAnsi="Arial" w:cs="Arial"/>
                <w:b/>
                <w:sz w:val="20"/>
                <w:szCs w:val="20"/>
              </w:rPr>
              <w:t xml:space="preserve">Name of SIG </w:t>
            </w:r>
            <w:r>
              <w:rPr>
                <w:rFonts w:ascii="Arial" w:hAnsi="Arial" w:cs="Arial"/>
                <w:b/>
                <w:sz w:val="20"/>
                <w:szCs w:val="20"/>
              </w:rPr>
              <w:t>MG</w:t>
            </w:r>
            <w:r w:rsidRPr="00F7495D">
              <w:rPr>
                <w:rFonts w:ascii="Arial" w:hAnsi="Arial" w:cs="Arial"/>
                <w:b/>
                <w:sz w:val="20"/>
                <w:szCs w:val="20"/>
              </w:rPr>
              <w:t xml:space="preserve"> you wish to join</w:t>
            </w:r>
          </w:p>
          <w:p w14:paraId="683A8159" w14:textId="685BF5E5" w:rsidR="00F7495D" w:rsidRPr="00F7495D" w:rsidRDefault="00F7495D" w:rsidP="0092165B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5335" w:type="dxa"/>
          </w:tcPr>
          <w:p w14:paraId="27811CC2" w14:textId="77777777" w:rsidR="00F7495D" w:rsidRPr="00FA193C" w:rsidRDefault="00F7495D" w:rsidP="009216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80AE3F" w14:textId="7952F84F" w:rsidR="00D42CDE" w:rsidRDefault="00F25356" w:rsidP="0004638F">
      <w:pPr>
        <w:spacing w:before="24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Why would you like to join the SIG Management Group</w:t>
      </w:r>
      <w:r w:rsidR="0004638F">
        <w:rPr>
          <w:rFonts w:ascii="Arial" w:hAnsi="Arial" w:cs="Arial"/>
          <w:b/>
          <w:sz w:val="20"/>
          <w:szCs w:val="20"/>
        </w:rPr>
        <w:t xml:space="preserve"> and what </w:t>
      </w:r>
      <w:r w:rsidR="00DE08CF">
        <w:rPr>
          <w:rFonts w:ascii="Arial" w:hAnsi="Arial" w:cs="Arial"/>
          <w:b/>
          <w:sz w:val="20"/>
          <w:szCs w:val="20"/>
        </w:rPr>
        <w:t>skills and experience will you bring?</w:t>
      </w:r>
      <w:r>
        <w:rPr>
          <w:rFonts w:ascii="Arial" w:hAnsi="Arial" w:cs="Arial"/>
          <w:b/>
          <w:sz w:val="20"/>
          <w:szCs w:val="20"/>
        </w:rPr>
        <w:t xml:space="preserve"> (max 200 words)</w:t>
      </w:r>
      <w:r w:rsidR="004C3138">
        <w:rPr>
          <w:rFonts w:ascii="Arial" w:hAnsi="Arial" w:cs="Arial"/>
          <w:b/>
          <w:sz w:val="20"/>
          <w:szCs w:val="20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638F" w14:paraId="33BCE0A1" w14:textId="77777777" w:rsidTr="0004638F">
        <w:tc>
          <w:tcPr>
            <w:tcW w:w="9016" w:type="dxa"/>
          </w:tcPr>
          <w:p w14:paraId="31D42C86" w14:textId="77777777" w:rsidR="0004638F" w:rsidRDefault="0004638F" w:rsidP="0004638F">
            <w:pPr>
              <w:spacing w:before="24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bookmarkEnd w:id="0"/>
    <w:p w14:paraId="433EC299" w14:textId="359DCC60" w:rsidR="004C3138" w:rsidRDefault="00DE08CF" w:rsidP="00DE08CF">
      <w:pPr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What ideas do you have for initiatives/projects to support professionals (this could include events, online resources, guidance, etc.)?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638F" w14:paraId="46DA3139" w14:textId="77777777" w:rsidTr="0004638F">
        <w:tc>
          <w:tcPr>
            <w:tcW w:w="9016" w:type="dxa"/>
          </w:tcPr>
          <w:p w14:paraId="17843B0D" w14:textId="77777777" w:rsidR="0004638F" w:rsidRDefault="0004638F" w:rsidP="0004638F">
            <w:pPr>
              <w:spacing w:before="24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138002" w14:textId="77777777" w:rsidR="0004638F" w:rsidRDefault="0004638F" w:rsidP="0004638F">
      <w:pPr>
        <w:spacing w:before="240" w:line="360" w:lineRule="auto"/>
        <w:rPr>
          <w:rFonts w:ascii="Arial" w:hAnsi="Arial" w:cs="Arial"/>
          <w:b/>
          <w:sz w:val="20"/>
          <w:szCs w:val="20"/>
        </w:rPr>
      </w:pPr>
    </w:p>
    <w:p w14:paraId="24FBAB5C" w14:textId="32023229" w:rsidR="009F17D8" w:rsidRPr="00D350FA" w:rsidRDefault="009F17D8" w:rsidP="0004638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27D9B51E" w14:textId="77777777" w:rsidR="00D64402" w:rsidRDefault="00D64402" w:rsidP="00D64402">
      <w:pPr>
        <w:spacing w:line="240" w:lineRule="auto"/>
        <w:rPr>
          <w:rFonts w:cstheme="minorHAnsi"/>
        </w:rPr>
      </w:pPr>
      <w:bookmarkStart w:id="2" w:name="_Hlk90388661"/>
      <w:r>
        <w:rPr>
          <w:rFonts w:cstheme="minorHAnsi"/>
          <w:b/>
        </w:rPr>
        <w:t>S</w:t>
      </w:r>
      <w:r w:rsidRPr="006A1D0C">
        <w:rPr>
          <w:rFonts w:cstheme="minorHAnsi"/>
          <w:b/>
        </w:rPr>
        <w:t xml:space="preserve">ignature by applicant:  </w:t>
      </w:r>
      <w:r w:rsidRPr="006A1D0C">
        <w:rPr>
          <w:rFonts w:cstheme="minorHAnsi"/>
        </w:rPr>
        <w:t>…………………………………</w:t>
      </w:r>
      <w:r>
        <w:rPr>
          <w:rFonts w:cstheme="minorHAnsi"/>
        </w:rPr>
        <w:t>…………………………Date…………………………………………………</w:t>
      </w:r>
    </w:p>
    <w:p w14:paraId="6605FE29" w14:textId="1B322A6D" w:rsidR="00D50A6E" w:rsidRPr="001B5992" w:rsidRDefault="00435DA8" w:rsidP="00977C1F">
      <w:pPr>
        <w:spacing w:line="240" w:lineRule="auto"/>
        <w:rPr>
          <w:rStyle w:val="Hyperlink"/>
          <w:rFonts w:ascii="Arial" w:hAnsi="Arial" w:cs="Arial"/>
          <w:sz w:val="20"/>
          <w:szCs w:val="20"/>
        </w:rPr>
      </w:pPr>
      <w:r w:rsidRPr="001B5992">
        <w:rPr>
          <w:rFonts w:ascii="Arial" w:hAnsi="Arial" w:cs="Arial"/>
          <w:sz w:val="20"/>
          <w:szCs w:val="20"/>
        </w:rPr>
        <w:t>Please email completed form and</w:t>
      </w:r>
      <w:r w:rsidR="00D50A6E" w:rsidRPr="001B5992">
        <w:rPr>
          <w:rFonts w:ascii="Arial" w:hAnsi="Arial" w:cs="Arial"/>
          <w:sz w:val="20"/>
          <w:szCs w:val="20"/>
        </w:rPr>
        <w:t xml:space="preserve"> </w:t>
      </w:r>
      <w:r w:rsidR="00BD3B8E">
        <w:rPr>
          <w:rFonts w:ascii="Arial" w:hAnsi="Arial" w:cs="Arial"/>
          <w:sz w:val="20"/>
          <w:szCs w:val="20"/>
        </w:rPr>
        <w:t>CV</w:t>
      </w:r>
      <w:r w:rsidRPr="001B5992">
        <w:rPr>
          <w:rFonts w:ascii="Arial" w:hAnsi="Arial" w:cs="Arial"/>
          <w:sz w:val="20"/>
          <w:szCs w:val="20"/>
        </w:rPr>
        <w:t xml:space="preserve"> to: </w:t>
      </w:r>
      <w:hyperlink r:id="rId9" w:history="1">
        <w:r w:rsidR="00F25356" w:rsidRPr="001A1C56">
          <w:rPr>
            <w:rStyle w:val="Hyperlink"/>
            <w:rFonts w:ascii="Arial" w:hAnsi="Arial" w:cs="Arial"/>
            <w:sz w:val="20"/>
            <w:szCs w:val="20"/>
          </w:rPr>
          <w:t>sigs@bir.org.uk</w:t>
        </w:r>
      </w:hyperlink>
      <w:bookmarkEnd w:id="2"/>
    </w:p>
    <w:sectPr w:rsidR="00D50A6E" w:rsidRPr="001B5992" w:rsidSect="00BD3B8E">
      <w:footerReference w:type="default" r:id="rId10"/>
      <w:pgSz w:w="11906" w:h="16838"/>
      <w:pgMar w:top="964" w:right="1440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FE44A" w14:textId="77777777" w:rsidR="00E90C32" w:rsidRDefault="00E90C32" w:rsidP="00D50A6E">
      <w:pPr>
        <w:spacing w:after="0" w:line="240" w:lineRule="auto"/>
      </w:pPr>
      <w:r>
        <w:separator/>
      </w:r>
    </w:p>
  </w:endnote>
  <w:endnote w:type="continuationSeparator" w:id="0">
    <w:p w14:paraId="668F3B50" w14:textId="77777777" w:rsidR="00E90C32" w:rsidRDefault="00E90C32" w:rsidP="00D50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69767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8FC2F9" w14:textId="77777777" w:rsidR="00E90C32" w:rsidRDefault="00E90C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B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37B334" w14:textId="77777777" w:rsidR="00E90C32" w:rsidRDefault="00E90C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072E9" w14:textId="77777777" w:rsidR="00E90C32" w:rsidRDefault="00E90C32" w:rsidP="00D50A6E">
      <w:pPr>
        <w:spacing w:after="0" w:line="240" w:lineRule="auto"/>
      </w:pPr>
      <w:r>
        <w:separator/>
      </w:r>
    </w:p>
  </w:footnote>
  <w:footnote w:type="continuationSeparator" w:id="0">
    <w:p w14:paraId="70CDA5B3" w14:textId="77777777" w:rsidR="00E90C32" w:rsidRDefault="00E90C32" w:rsidP="00D50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816F1"/>
    <w:multiLevelType w:val="hybridMultilevel"/>
    <w:tmpl w:val="7D74561A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14C037B2"/>
    <w:multiLevelType w:val="hybridMultilevel"/>
    <w:tmpl w:val="C3EA7006"/>
    <w:lvl w:ilvl="0" w:tplc="368022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5E91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3609E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A872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1EF2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4EDCC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E630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366D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7EB3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59432F49"/>
    <w:multiLevelType w:val="hybridMultilevel"/>
    <w:tmpl w:val="99C0003C"/>
    <w:lvl w:ilvl="0" w:tplc="799CD1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ACE4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18F8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FE8E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404B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A1823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FEAB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AC3E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9E91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7EE31704"/>
    <w:multiLevelType w:val="hybridMultilevel"/>
    <w:tmpl w:val="6038B0C6"/>
    <w:lvl w:ilvl="0" w:tplc="1F58C9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6A19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76F5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127F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26E4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B24E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C635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B00C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4A8E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F6A"/>
    <w:rsid w:val="000267D5"/>
    <w:rsid w:val="0004638F"/>
    <w:rsid w:val="000875B2"/>
    <w:rsid w:val="000A54C0"/>
    <w:rsid w:val="0016519B"/>
    <w:rsid w:val="001768AD"/>
    <w:rsid w:val="001B5992"/>
    <w:rsid w:val="001B69A6"/>
    <w:rsid w:val="001C72F6"/>
    <w:rsid w:val="001E3B8E"/>
    <w:rsid w:val="00206395"/>
    <w:rsid w:val="00206B9C"/>
    <w:rsid w:val="002569BB"/>
    <w:rsid w:val="002F09A3"/>
    <w:rsid w:val="002F57ED"/>
    <w:rsid w:val="0030682D"/>
    <w:rsid w:val="003E39F5"/>
    <w:rsid w:val="00435DA8"/>
    <w:rsid w:val="0043634F"/>
    <w:rsid w:val="004C3138"/>
    <w:rsid w:val="004C4B72"/>
    <w:rsid w:val="004D6B19"/>
    <w:rsid w:val="005309B6"/>
    <w:rsid w:val="00551A01"/>
    <w:rsid w:val="005B6775"/>
    <w:rsid w:val="005F6A5F"/>
    <w:rsid w:val="00671D9C"/>
    <w:rsid w:val="006729B6"/>
    <w:rsid w:val="00690742"/>
    <w:rsid w:val="006A6607"/>
    <w:rsid w:val="006E1C3E"/>
    <w:rsid w:val="00764A4E"/>
    <w:rsid w:val="0078671F"/>
    <w:rsid w:val="00796281"/>
    <w:rsid w:val="00800E6A"/>
    <w:rsid w:val="0081221E"/>
    <w:rsid w:val="00817F6A"/>
    <w:rsid w:val="00832DFB"/>
    <w:rsid w:val="00863F73"/>
    <w:rsid w:val="0092165B"/>
    <w:rsid w:val="00977C1F"/>
    <w:rsid w:val="009B68D4"/>
    <w:rsid w:val="009F17D8"/>
    <w:rsid w:val="00A61A64"/>
    <w:rsid w:val="00A62A04"/>
    <w:rsid w:val="00A90B70"/>
    <w:rsid w:val="00AD4863"/>
    <w:rsid w:val="00AF215C"/>
    <w:rsid w:val="00AF49F6"/>
    <w:rsid w:val="00B310B0"/>
    <w:rsid w:val="00BC74D8"/>
    <w:rsid w:val="00BD2106"/>
    <w:rsid w:val="00BD3B8E"/>
    <w:rsid w:val="00C133CA"/>
    <w:rsid w:val="00CA2C15"/>
    <w:rsid w:val="00CB3C06"/>
    <w:rsid w:val="00D15C9D"/>
    <w:rsid w:val="00D350FA"/>
    <w:rsid w:val="00D42CDE"/>
    <w:rsid w:val="00D50A6E"/>
    <w:rsid w:val="00D64402"/>
    <w:rsid w:val="00D751DB"/>
    <w:rsid w:val="00DE08CF"/>
    <w:rsid w:val="00E32156"/>
    <w:rsid w:val="00E90C32"/>
    <w:rsid w:val="00E93628"/>
    <w:rsid w:val="00EC327C"/>
    <w:rsid w:val="00EE1328"/>
    <w:rsid w:val="00F1412B"/>
    <w:rsid w:val="00F25356"/>
    <w:rsid w:val="00F7495D"/>
    <w:rsid w:val="00F928D3"/>
    <w:rsid w:val="00FA193C"/>
    <w:rsid w:val="00FE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8DACA"/>
  <w15:docId w15:val="{3FEB6BF7-4269-4C6F-84E9-1211007B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19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F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5DA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22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2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22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21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50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A6E"/>
  </w:style>
  <w:style w:type="paragraph" w:styleId="Footer">
    <w:name w:val="footer"/>
    <w:basedOn w:val="Normal"/>
    <w:link w:val="FooterChar"/>
    <w:uiPriority w:val="99"/>
    <w:unhideWhenUsed/>
    <w:rsid w:val="00D50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A6E"/>
  </w:style>
  <w:style w:type="character" w:styleId="Strong">
    <w:name w:val="Strong"/>
    <w:basedOn w:val="DefaultParagraphFont"/>
    <w:uiPriority w:val="22"/>
    <w:qFormat/>
    <w:rsid w:val="00800E6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25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05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4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8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69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36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52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1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4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52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59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19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65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48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32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9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igs@bir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E61F3-AD5C-4D96-B920-06BD80D9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Stewart</dc:creator>
  <cp:lastModifiedBy>Lucy Stewart</cp:lastModifiedBy>
  <cp:revision>2</cp:revision>
  <cp:lastPrinted>2017-10-17T10:06:00Z</cp:lastPrinted>
  <dcterms:created xsi:type="dcterms:W3CDTF">2024-04-25T15:52:00Z</dcterms:created>
  <dcterms:modified xsi:type="dcterms:W3CDTF">2024-04-25T15:52:00Z</dcterms:modified>
</cp:coreProperties>
</file>